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13" w:rsidRDefault="00435813">
      <w:pPr>
        <w:rPr>
          <w:b/>
        </w:rPr>
      </w:pPr>
    </w:p>
    <w:p w:rsidR="00F524AF" w:rsidRDefault="00A75482">
      <w:r w:rsidRPr="00A62DF1">
        <w:rPr>
          <w:b/>
        </w:rPr>
        <w:t>MINUTES</w:t>
      </w:r>
      <w:r>
        <w:br/>
      </w:r>
      <w:r w:rsidR="00255CDD">
        <w:t>CCSA Annual Fall Meeting</w:t>
      </w:r>
      <w:r w:rsidR="00255CDD">
        <w:br/>
        <w:t xml:space="preserve">Hosted by the </w:t>
      </w:r>
      <w:r>
        <w:t>Universi</w:t>
      </w:r>
      <w:r w:rsidR="00B75978">
        <w:t>ty of Colorado, Boulder</w:t>
      </w:r>
      <w:r w:rsidR="00A77FB7">
        <w:t xml:space="preserve"> Career Center</w:t>
      </w:r>
      <w:r w:rsidR="00F524AF">
        <w:br/>
        <w:t>November 14, 2014</w:t>
      </w:r>
      <w:r w:rsidR="00F524AF">
        <w:br/>
      </w:r>
    </w:p>
    <w:p w:rsidR="00F524AF" w:rsidRDefault="006C2026" w:rsidP="00F524AF">
      <w:r w:rsidRPr="006C2026">
        <w:rPr>
          <w:b/>
        </w:rPr>
        <w:t>Welcome:</w:t>
      </w:r>
      <w:r w:rsidR="00F524AF">
        <w:t xml:space="preserve"> </w:t>
      </w:r>
      <w:r>
        <w:t xml:space="preserve"> </w:t>
      </w:r>
      <w:r w:rsidR="0015103C">
        <w:t>Ann Hermann, CCSA President</w:t>
      </w:r>
      <w:r w:rsidR="00F524AF">
        <w:br/>
        <w:t xml:space="preserve">Ice Breaker:  Dylan Mark </w:t>
      </w:r>
      <w:r w:rsidR="00F524AF">
        <w:br/>
        <w:t>Speaker Introduction:  Lisa Severy</w:t>
      </w:r>
    </w:p>
    <w:p w:rsidR="005A2DF3" w:rsidRDefault="0026070F">
      <w:r w:rsidRPr="006C2026">
        <w:rPr>
          <w:b/>
        </w:rPr>
        <w:t>Keynote Speaker</w:t>
      </w:r>
      <w:r w:rsidR="006C2026">
        <w:t xml:space="preserve">:  </w:t>
      </w:r>
      <w:r w:rsidR="005A2DF3">
        <w:t>Farouk Dey</w:t>
      </w:r>
      <w:r w:rsidR="00447D51">
        <w:t>, Associate Vi</w:t>
      </w:r>
      <w:r>
        <w:t>c</w:t>
      </w:r>
      <w:r w:rsidR="00447D51">
        <w:t>e-Provost for Student Affairs and Executive Director of Career</w:t>
      </w:r>
      <w:r>
        <w:t xml:space="preserve"> Services, Stanford University</w:t>
      </w:r>
      <w:r w:rsidR="00894544">
        <w:t xml:space="preserve"> (INFP)</w:t>
      </w:r>
    </w:p>
    <w:p w:rsidR="006C2026" w:rsidRDefault="00A62DF1" w:rsidP="006C2026">
      <w:pPr>
        <w:pStyle w:val="ListParagraph"/>
        <w:numPr>
          <w:ilvl w:val="0"/>
          <w:numId w:val="2"/>
        </w:numPr>
      </w:pPr>
      <w:r>
        <w:t>Future Trends in College Career Services (I)</w:t>
      </w:r>
    </w:p>
    <w:p w:rsidR="00894544" w:rsidRDefault="00894544" w:rsidP="00894544">
      <w:pPr>
        <w:pStyle w:val="ListParagraph"/>
        <w:numPr>
          <w:ilvl w:val="1"/>
          <w:numId w:val="2"/>
        </w:numPr>
      </w:pPr>
      <w:r>
        <w:t>The future of career services in the changing landscape of higher education is under scrutiny as never before.</w:t>
      </w:r>
      <w:r w:rsidR="003879E3">
        <w:t xml:space="preserve">  Our models must be reviewed and opportunities </w:t>
      </w:r>
      <w:r w:rsidR="008C6E90">
        <w:t xml:space="preserve">for productive transformation </w:t>
      </w:r>
      <w:r w:rsidR="003879E3">
        <w:t xml:space="preserve"> abound.</w:t>
      </w:r>
      <w:r w:rsidR="008C6E90">
        <w:t xml:space="preserve">  We are entering the “perfect storm” for Career Services.</w:t>
      </w:r>
    </w:p>
    <w:p w:rsidR="003879E3" w:rsidRDefault="008C6E90" w:rsidP="00894544">
      <w:pPr>
        <w:pStyle w:val="ListParagraph"/>
        <w:numPr>
          <w:ilvl w:val="1"/>
          <w:numId w:val="2"/>
        </w:numPr>
      </w:pPr>
      <w:r>
        <w:t xml:space="preserve">Issues include the widening gap between college and career, government initiatives such as Gainful Employment and the College Score Card, parent expectations, economic concerns and </w:t>
      </w:r>
      <w:r w:rsidR="00AF4B64">
        <w:t>the value/</w:t>
      </w:r>
      <w:r>
        <w:t xml:space="preserve"> ROI of a college education</w:t>
      </w:r>
      <w:r w:rsidR="00AF4B64">
        <w:t xml:space="preserve"> are all front and center.</w:t>
      </w:r>
    </w:p>
    <w:p w:rsidR="00AF4B64" w:rsidRDefault="00AF4B64" w:rsidP="00894544">
      <w:pPr>
        <w:pStyle w:val="ListParagraph"/>
        <w:numPr>
          <w:ilvl w:val="1"/>
          <w:numId w:val="2"/>
        </w:numPr>
      </w:pPr>
      <w:r>
        <w:t>Review of the career development past (see attached handout)—vocational bureaus (1900-20), teacher vocational guidance (1920-40), placement offices (1940-70), counseling model (1970-90), counseling, employer relations &amp; networking (1990-2010), models now developing focus on employability and facilitating meaningful connections between employers and grads (2010-30).</w:t>
      </w:r>
    </w:p>
    <w:p w:rsidR="00AF4B64" w:rsidRDefault="00AF4B64" w:rsidP="00894544">
      <w:pPr>
        <w:pStyle w:val="ListParagraph"/>
        <w:numPr>
          <w:ilvl w:val="1"/>
          <w:numId w:val="2"/>
        </w:numPr>
      </w:pPr>
      <w:r>
        <w:t>Every transition builds on older models, change cycles every 20-30 years.</w:t>
      </w:r>
    </w:p>
    <w:p w:rsidR="00AF4B64" w:rsidRDefault="00AF4B64" w:rsidP="00894544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KEY: facilitating opportunities for employers, students, and other stakeholders to </w:t>
      </w:r>
      <w:r w:rsidRPr="00AF4B64">
        <w:rPr>
          <w:u w:val="single"/>
        </w:rPr>
        <w:t>connect.</w:t>
      </w:r>
    </w:p>
    <w:p w:rsidR="00AF4B64" w:rsidRPr="00C8056B" w:rsidRDefault="00AF4B64" w:rsidP="00894544">
      <w:pPr>
        <w:pStyle w:val="ListParagraph"/>
        <w:numPr>
          <w:ilvl w:val="1"/>
          <w:numId w:val="2"/>
        </w:numPr>
        <w:rPr>
          <w:u w:val="single"/>
        </w:rPr>
      </w:pPr>
      <w:r>
        <w:t>Discussion of Stan</w:t>
      </w:r>
      <w:r w:rsidR="00C8056B">
        <w:t>ford example of Career Connecti</w:t>
      </w:r>
      <w:r>
        <w:t>ons :  Vision 202</w:t>
      </w:r>
      <w:r w:rsidR="00C8056B">
        <w:t>0</w:t>
      </w:r>
      <w:r>
        <w:t xml:space="preserve"> (see handout)</w:t>
      </w:r>
    </w:p>
    <w:p w:rsidR="00C8056B" w:rsidRPr="00C8056B" w:rsidRDefault="00C8056B" w:rsidP="00894544">
      <w:pPr>
        <w:pStyle w:val="ListParagraph"/>
        <w:numPr>
          <w:ilvl w:val="1"/>
          <w:numId w:val="2"/>
        </w:numPr>
        <w:rPr>
          <w:u w:val="single"/>
        </w:rPr>
      </w:pPr>
      <w:r>
        <w:t>First destination data/outcomes.  Are we measuring the right outcomes?</w:t>
      </w:r>
    </w:p>
    <w:p w:rsidR="00C8056B" w:rsidRPr="00C8056B" w:rsidRDefault="00C8056B" w:rsidP="00894544">
      <w:pPr>
        <w:pStyle w:val="ListParagraph"/>
        <w:numPr>
          <w:ilvl w:val="1"/>
          <w:numId w:val="2"/>
        </w:numPr>
        <w:rPr>
          <w:u w:val="single"/>
        </w:rPr>
      </w:pPr>
      <w:r>
        <w:t>Use of net promoter Score (NPS) –Awareness, Engagement, Reputation</w:t>
      </w:r>
    </w:p>
    <w:p w:rsidR="00C8056B" w:rsidRPr="003A46B1" w:rsidRDefault="00C8056B" w:rsidP="00894544">
      <w:pPr>
        <w:pStyle w:val="ListParagraph"/>
        <w:numPr>
          <w:ilvl w:val="1"/>
          <w:numId w:val="2"/>
        </w:numPr>
        <w:rPr>
          <w:u w:val="single"/>
        </w:rPr>
      </w:pPr>
      <w:r>
        <w:t>Paradigm shift in career services:  Reactive-Proactive-Interactive-Hyperactive (see handout)</w:t>
      </w:r>
    </w:p>
    <w:p w:rsidR="003A46B1" w:rsidRPr="00AF4B64" w:rsidRDefault="003A46B1" w:rsidP="003A46B1">
      <w:pPr>
        <w:pStyle w:val="ListParagraph"/>
        <w:ind w:left="1440"/>
        <w:rPr>
          <w:u w:val="single"/>
        </w:rPr>
      </w:pPr>
    </w:p>
    <w:p w:rsidR="003A46B1" w:rsidRPr="003A46B1" w:rsidRDefault="00043D5D" w:rsidP="003A46B1">
      <w:pPr>
        <w:pStyle w:val="ListParagraph"/>
        <w:numPr>
          <w:ilvl w:val="0"/>
          <w:numId w:val="2"/>
        </w:numPr>
      </w:pPr>
      <w:r>
        <w:t>Leading Change in College Career Services (II)</w:t>
      </w:r>
      <w:r w:rsidR="003A46B1">
        <w:t xml:space="preserve"> </w:t>
      </w:r>
      <w:r w:rsidR="003A46B1" w:rsidRPr="003A46B1">
        <w:rPr>
          <w:i/>
        </w:rPr>
        <w:t>“To lead change you must initiate it, not just embrace it.”</w:t>
      </w:r>
    </w:p>
    <w:p w:rsidR="003A46B1" w:rsidRDefault="003A46B1" w:rsidP="003A46B1">
      <w:pPr>
        <w:pStyle w:val="ListParagraph"/>
        <w:numPr>
          <w:ilvl w:val="1"/>
          <w:numId w:val="2"/>
        </w:numPr>
      </w:pPr>
      <w:r w:rsidRPr="003A46B1">
        <w:t>Cr</w:t>
      </w:r>
      <w:r>
        <w:t>e</w:t>
      </w:r>
      <w:r w:rsidR="00A665ED">
        <w:t>ate an E</w:t>
      </w:r>
      <w:r w:rsidRPr="003A46B1">
        <w:t>cosystem, not just a place.</w:t>
      </w:r>
    </w:p>
    <w:p w:rsidR="003A46B1" w:rsidRDefault="003A46B1" w:rsidP="003A46B1">
      <w:pPr>
        <w:pStyle w:val="ListParagraph"/>
        <w:numPr>
          <w:ilvl w:val="1"/>
          <w:numId w:val="2"/>
        </w:numPr>
      </w:pPr>
      <w:r>
        <w:t>Reinvent and  ask for resources to lead and initiative change.</w:t>
      </w:r>
    </w:p>
    <w:p w:rsidR="003A46B1" w:rsidRDefault="003A46B1" w:rsidP="003A46B1">
      <w:pPr>
        <w:pStyle w:val="ListParagraph"/>
        <w:numPr>
          <w:ilvl w:val="1"/>
          <w:numId w:val="2"/>
        </w:numPr>
      </w:pPr>
      <w:r>
        <w:t>Job Fair makeovers as networking meet-ups</w:t>
      </w:r>
    </w:p>
    <w:p w:rsidR="00A665ED" w:rsidRDefault="003A46B1" w:rsidP="003A46B1">
      <w:pPr>
        <w:pStyle w:val="ListParagraph"/>
        <w:numPr>
          <w:ilvl w:val="1"/>
          <w:numId w:val="2"/>
        </w:numPr>
      </w:pPr>
      <w:r>
        <w:t>Elevate the position</w:t>
      </w:r>
    </w:p>
    <w:p w:rsidR="00A665ED" w:rsidRDefault="003A46B1" w:rsidP="00A665ED">
      <w:pPr>
        <w:pStyle w:val="ListParagraph"/>
        <w:numPr>
          <w:ilvl w:val="2"/>
          <w:numId w:val="2"/>
        </w:numPr>
      </w:pPr>
      <w:r>
        <w:lastRenderedPageBreak/>
        <w:t xml:space="preserve">job titles are advancing in level:  Associate VP, Associate Provost. </w:t>
      </w:r>
    </w:p>
    <w:p w:rsidR="00A665ED" w:rsidRDefault="003A46B1" w:rsidP="00A665ED">
      <w:pPr>
        <w:pStyle w:val="ListParagraph"/>
        <w:numPr>
          <w:ilvl w:val="2"/>
          <w:numId w:val="2"/>
        </w:numPr>
      </w:pPr>
      <w:r>
        <w:t xml:space="preserve">Need for quicker, more direct reporting lines.  </w:t>
      </w:r>
    </w:p>
    <w:p w:rsidR="003A46B1" w:rsidRDefault="003A46B1" w:rsidP="00A665ED">
      <w:pPr>
        <w:pStyle w:val="ListParagraph"/>
        <w:numPr>
          <w:ilvl w:val="2"/>
          <w:numId w:val="2"/>
        </w:numPr>
      </w:pPr>
      <w:r>
        <w:t xml:space="preserve">Career Centers must have a </w:t>
      </w:r>
    </w:p>
    <w:p w:rsidR="003A46B1" w:rsidRDefault="003A46B1" w:rsidP="003A46B1">
      <w:pPr>
        <w:pStyle w:val="ListParagraph"/>
        <w:ind w:left="1440"/>
      </w:pPr>
      <w:r>
        <w:t>seat at the table!</w:t>
      </w:r>
      <w:r w:rsidR="00B503B1" w:rsidRPr="00B503B1">
        <w:t xml:space="preserve"> </w:t>
      </w:r>
    </w:p>
    <w:p w:rsidR="003A46B1" w:rsidRDefault="003A46B1" w:rsidP="00A665ED">
      <w:pPr>
        <w:pStyle w:val="ListParagraph"/>
        <w:numPr>
          <w:ilvl w:val="0"/>
          <w:numId w:val="5"/>
        </w:numPr>
      </w:pPr>
      <w:r>
        <w:t xml:space="preserve">Raising Resources—benchmark schools, build the case, </w:t>
      </w:r>
      <w:r w:rsidR="00347755">
        <w:t>and pursue</w:t>
      </w:r>
      <w:r>
        <w:t xml:space="preserve"> resources.  Career services hot topic among alumni and parents.</w:t>
      </w:r>
    </w:p>
    <w:p w:rsidR="00A665ED" w:rsidRDefault="00A665ED" w:rsidP="00A665ED">
      <w:pPr>
        <w:pStyle w:val="ListParagraph"/>
        <w:numPr>
          <w:ilvl w:val="0"/>
          <w:numId w:val="5"/>
        </w:numPr>
      </w:pPr>
      <w:r>
        <w:t xml:space="preserve">Reinvent the Staff (see </w:t>
      </w:r>
      <w:r w:rsidRPr="00A665ED">
        <w:rPr>
          <w:i/>
        </w:rPr>
        <w:t>Changing Face of College Career Services Staff</w:t>
      </w:r>
      <w:r>
        <w:t>, Dey and Cruzvergara, 2014)</w:t>
      </w:r>
    </w:p>
    <w:p w:rsidR="00A665ED" w:rsidRDefault="00A665ED" w:rsidP="00A665ED">
      <w:pPr>
        <w:pStyle w:val="ListParagraph"/>
        <w:numPr>
          <w:ilvl w:val="1"/>
          <w:numId w:val="5"/>
        </w:numPr>
      </w:pPr>
      <w:r>
        <w:t>More customized, specialized</w:t>
      </w:r>
    </w:p>
    <w:p w:rsidR="00A665ED" w:rsidRDefault="00A665ED" w:rsidP="00A665ED">
      <w:pPr>
        <w:pStyle w:val="ListParagraph"/>
        <w:numPr>
          <w:ilvl w:val="1"/>
          <w:numId w:val="5"/>
        </w:numPr>
      </w:pPr>
      <w:r>
        <w:t>Interconnecting ecosystems, collaboration &amp; coordination</w:t>
      </w:r>
      <w:r w:rsidR="00EA02C8">
        <w:t xml:space="preserve"> is core</w:t>
      </w:r>
    </w:p>
    <w:p w:rsidR="00A665ED" w:rsidRDefault="00A665ED" w:rsidP="00A665ED">
      <w:pPr>
        <w:pStyle w:val="ListParagraph"/>
        <w:numPr>
          <w:ilvl w:val="1"/>
          <w:numId w:val="5"/>
        </w:numPr>
      </w:pPr>
      <w:r>
        <w:t>Get rid of centralized/decentralized mind-set</w:t>
      </w:r>
    </w:p>
    <w:p w:rsidR="00A665ED" w:rsidRDefault="00A665ED" w:rsidP="00A665ED">
      <w:pPr>
        <w:pStyle w:val="ListParagraph"/>
        <w:numPr>
          <w:ilvl w:val="1"/>
          <w:numId w:val="5"/>
        </w:numPr>
      </w:pPr>
      <w:r>
        <w:t>Career Services as an idea not a place</w:t>
      </w:r>
      <w:r w:rsidR="00EA02C8">
        <w:t>—career catalysts</w:t>
      </w:r>
    </w:p>
    <w:p w:rsidR="00A665ED" w:rsidRDefault="00A665ED" w:rsidP="00A665ED">
      <w:pPr>
        <w:pStyle w:val="ListParagraph"/>
        <w:numPr>
          <w:ilvl w:val="1"/>
          <w:numId w:val="5"/>
        </w:numPr>
      </w:pPr>
      <w:r>
        <w:t>Never abandon 1-on-1 meetings but that is no longer the core.  It’</w:t>
      </w:r>
      <w:r w:rsidR="00C10C47">
        <w:t>s building connections, helping students design their lives</w:t>
      </w:r>
    </w:p>
    <w:p w:rsidR="00A665ED" w:rsidRDefault="00A665ED" w:rsidP="00A665ED">
      <w:pPr>
        <w:pStyle w:val="ListParagraph"/>
        <w:numPr>
          <w:ilvl w:val="0"/>
          <w:numId w:val="5"/>
        </w:numPr>
      </w:pPr>
      <w:r>
        <w:t>Tell your Story!  A marketing/branding manager is critical.</w:t>
      </w:r>
    </w:p>
    <w:p w:rsidR="00A665ED" w:rsidRDefault="00A665ED" w:rsidP="00A665ED">
      <w:pPr>
        <w:pStyle w:val="ListParagraph"/>
        <w:numPr>
          <w:ilvl w:val="0"/>
          <w:numId w:val="5"/>
        </w:numPr>
      </w:pPr>
      <w:r>
        <w:t>Reinvent Technology</w:t>
      </w:r>
    </w:p>
    <w:p w:rsidR="00A665ED" w:rsidRDefault="00A665ED" w:rsidP="00A665ED">
      <w:pPr>
        <w:pStyle w:val="ListParagraph"/>
        <w:numPr>
          <w:ilvl w:val="1"/>
          <w:numId w:val="5"/>
        </w:numPr>
      </w:pPr>
      <w:r>
        <w:t>Career Services CRM (our tech tools do not live up to our aspirations)</w:t>
      </w:r>
    </w:p>
    <w:p w:rsidR="00A665ED" w:rsidRDefault="00A665ED" w:rsidP="00A665ED">
      <w:pPr>
        <w:pStyle w:val="ListParagraph"/>
        <w:numPr>
          <w:ilvl w:val="1"/>
          <w:numId w:val="5"/>
        </w:numPr>
      </w:pPr>
      <w:r>
        <w:t>Social media/interaction component</w:t>
      </w:r>
    </w:p>
    <w:p w:rsidR="00A665ED" w:rsidRDefault="00A665ED" w:rsidP="00A665ED">
      <w:pPr>
        <w:pStyle w:val="ListParagraph"/>
        <w:numPr>
          <w:ilvl w:val="1"/>
          <w:numId w:val="5"/>
        </w:numPr>
      </w:pPr>
      <w:r>
        <w:t>Open API</w:t>
      </w:r>
    </w:p>
    <w:p w:rsidR="00A665ED" w:rsidRDefault="00A665ED" w:rsidP="00A665ED">
      <w:pPr>
        <w:pStyle w:val="ListParagraph"/>
        <w:numPr>
          <w:ilvl w:val="1"/>
          <w:numId w:val="5"/>
        </w:numPr>
      </w:pPr>
      <w:r>
        <w:t>Logging in rather than seeing an advisor much more common</w:t>
      </w:r>
    </w:p>
    <w:p w:rsidR="00A665ED" w:rsidRDefault="00A665ED" w:rsidP="00A665ED">
      <w:pPr>
        <w:pStyle w:val="ListParagraph"/>
        <w:numPr>
          <w:ilvl w:val="0"/>
          <w:numId w:val="5"/>
        </w:numPr>
      </w:pPr>
      <w:r>
        <w:t>Strategic Planning as part of the University</w:t>
      </w:r>
    </w:p>
    <w:p w:rsidR="00A665ED" w:rsidRDefault="00A665ED" w:rsidP="00A665ED">
      <w:pPr>
        <w:pStyle w:val="ListParagraph"/>
        <w:numPr>
          <w:ilvl w:val="1"/>
          <w:numId w:val="5"/>
        </w:numPr>
      </w:pPr>
      <w:r>
        <w:t>Most important learning takes place outside the classroom</w:t>
      </w:r>
    </w:p>
    <w:p w:rsidR="00A665ED" w:rsidRDefault="00A665ED" w:rsidP="00A665ED">
      <w:pPr>
        <w:pStyle w:val="ListParagraph"/>
        <w:numPr>
          <w:ilvl w:val="1"/>
          <w:numId w:val="5"/>
        </w:numPr>
      </w:pPr>
      <w:r>
        <w:t>Creation of a guiding coalition</w:t>
      </w:r>
    </w:p>
    <w:p w:rsidR="00A665ED" w:rsidRDefault="00A665ED" w:rsidP="00A665ED">
      <w:pPr>
        <w:pStyle w:val="ListParagraph"/>
        <w:numPr>
          <w:ilvl w:val="1"/>
          <w:numId w:val="5"/>
        </w:numPr>
      </w:pPr>
      <w:r>
        <w:t>In the business of creating opportunities for connection</w:t>
      </w:r>
    </w:p>
    <w:p w:rsidR="00C10C47" w:rsidRDefault="00C10C47" w:rsidP="00C10C47">
      <w:pPr>
        <w:pStyle w:val="ListParagraph"/>
        <w:numPr>
          <w:ilvl w:val="0"/>
          <w:numId w:val="5"/>
        </w:numPr>
      </w:pPr>
      <w:r>
        <w:t>Assemble the right team who believe in the Vision</w:t>
      </w:r>
    </w:p>
    <w:p w:rsidR="00C10C47" w:rsidRDefault="00C10C47" w:rsidP="00A665ED">
      <w:pPr>
        <w:pStyle w:val="ListParagraph"/>
        <w:numPr>
          <w:ilvl w:val="1"/>
          <w:numId w:val="5"/>
        </w:numPr>
      </w:pPr>
      <w:r>
        <w:t>Just</w:t>
      </w:r>
      <w:r w:rsidR="00FA6EAA">
        <w:t xml:space="preserve"> get it started, it will evolve--e</w:t>
      </w:r>
      <w:r>
        <w:t>ncourage staff not to lose faith in the process during the initial “messy” period</w:t>
      </w:r>
    </w:p>
    <w:p w:rsidR="00FA6EAA" w:rsidRDefault="00FA6EAA" w:rsidP="00A665ED">
      <w:pPr>
        <w:pStyle w:val="ListParagraph"/>
        <w:numPr>
          <w:ilvl w:val="1"/>
          <w:numId w:val="5"/>
        </w:numPr>
      </w:pPr>
      <w:r>
        <w:t>Some will come onboard, others may not</w:t>
      </w:r>
    </w:p>
    <w:p w:rsidR="00C10C47" w:rsidRDefault="00C10C47" w:rsidP="00A665ED">
      <w:pPr>
        <w:pStyle w:val="ListParagraph"/>
        <w:numPr>
          <w:ilvl w:val="1"/>
          <w:numId w:val="5"/>
        </w:numPr>
      </w:pPr>
      <w:r>
        <w:t>Need empathy for those involved in change</w:t>
      </w:r>
    </w:p>
    <w:p w:rsidR="00C10C47" w:rsidRDefault="00C10C47" w:rsidP="00A665ED">
      <w:pPr>
        <w:pStyle w:val="ListParagraph"/>
        <w:numPr>
          <w:ilvl w:val="1"/>
          <w:numId w:val="5"/>
        </w:numPr>
      </w:pPr>
      <w:r>
        <w:t>Aspiring to greatness means embracing chaos sometimes!</w:t>
      </w:r>
    </w:p>
    <w:p w:rsidR="00C10C47" w:rsidRDefault="00FA6EAA" w:rsidP="00A665ED">
      <w:pPr>
        <w:pStyle w:val="ListParagraph"/>
        <w:numPr>
          <w:ilvl w:val="1"/>
          <w:numId w:val="5"/>
        </w:numPr>
      </w:pPr>
      <w:r>
        <w:t>Enjoy the journey</w:t>
      </w:r>
    </w:p>
    <w:p w:rsidR="00C10C47" w:rsidRDefault="00C10C47" w:rsidP="00C10C47">
      <w:pPr>
        <w:pStyle w:val="ListParagraph"/>
        <w:numPr>
          <w:ilvl w:val="0"/>
          <w:numId w:val="5"/>
        </w:numPr>
      </w:pPr>
      <w:r>
        <w:t>Leading Change</w:t>
      </w:r>
    </w:p>
    <w:p w:rsidR="00C10C47" w:rsidRDefault="00C10C47" w:rsidP="00C10C47">
      <w:pPr>
        <w:pStyle w:val="ListParagraph"/>
        <w:numPr>
          <w:ilvl w:val="1"/>
          <w:numId w:val="5"/>
        </w:numPr>
      </w:pPr>
      <w:r>
        <w:t xml:space="preserve">Don’t make changes for at least 90 days—listening tour is important (see </w:t>
      </w:r>
      <w:r w:rsidRPr="00C10C47">
        <w:rPr>
          <w:i/>
        </w:rPr>
        <w:t>The First 90 Days</w:t>
      </w:r>
      <w:r>
        <w:t xml:space="preserve"> by Michael Watkins)</w:t>
      </w:r>
    </w:p>
    <w:p w:rsidR="00FA6EAA" w:rsidRDefault="00C10C47" w:rsidP="00C10C47">
      <w:pPr>
        <w:pStyle w:val="ListParagraph"/>
        <w:numPr>
          <w:ilvl w:val="1"/>
          <w:numId w:val="5"/>
        </w:numPr>
      </w:pPr>
      <w:r>
        <w:t xml:space="preserve">Let the vision develop (see </w:t>
      </w:r>
      <w:r w:rsidRPr="00C10C47">
        <w:rPr>
          <w:i/>
        </w:rPr>
        <w:t>Leading Change</w:t>
      </w:r>
      <w:r w:rsidR="00FA6EAA">
        <w:t xml:space="preserve"> by John Kolter) yet maintain a sense of urgency</w:t>
      </w:r>
    </w:p>
    <w:p w:rsidR="00C10C47" w:rsidRDefault="00FA6EAA" w:rsidP="00C10C47">
      <w:pPr>
        <w:pStyle w:val="ListParagraph"/>
        <w:numPr>
          <w:ilvl w:val="1"/>
          <w:numId w:val="5"/>
        </w:numPr>
      </w:pPr>
      <w:r>
        <w:t>H</w:t>
      </w:r>
      <w:r w:rsidR="00C10C47">
        <w:t>ave a 6-month retreat with stakeholders</w:t>
      </w:r>
    </w:p>
    <w:p w:rsidR="00C10C47" w:rsidRDefault="00C10C47" w:rsidP="00C10C47">
      <w:pPr>
        <w:pStyle w:val="ListParagraph"/>
        <w:numPr>
          <w:ilvl w:val="1"/>
          <w:numId w:val="5"/>
        </w:numPr>
      </w:pPr>
      <w:r>
        <w:t>Design thinking—design your life</w:t>
      </w:r>
    </w:p>
    <w:p w:rsidR="00C10C47" w:rsidRDefault="00C10C47" w:rsidP="00C10C47">
      <w:pPr>
        <w:pStyle w:val="ListParagraph"/>
        <w:numPr>
          <w:ilvl w:val="1"/>
          <w:numId w:val="5"/>
        </w:numPr>
      </w:pPr>
      <w:r>
        <w:t>Look to identify low-hanging fruit for short-term wins</w:t>
      </w:r>
    </w:p>
    <w:p w:rsidR="00C10C47" w:rsidRDefault="00C10C47" w:rsidP="00C10C47">
      <w:pPr>
        <w:pStyle w:val="ListParagraph"/>
        <w:numPr>
          <w:ilvl w:val="1"/>
          <w:numId w:val="5"/>
        </w:numPr>
      </w:pPr>
      <w:r>
        <w:t xml:space="preserve">Anchor your approach in the </w:t>
      </w:r>
      <w:r w:rsidR="00D91502">
        <w:t xml:space="preserve">new culture,  new name and new brand.  Example—no more workshops, just “meet-ups.”  Use current </w:t>
      </w:r>
      <w:r w:rsidR="00A97FBF">
        <w:t xml:space="preserve">networking </w:t>
      </w:r>
      <w:r w:rsidR="00D91502">
        <w:t>nomenclature.</w:t>
      </w:r>
    </w:p>
    <w:p w:rsidR="00D91502" w:rsidRDefault="00D91502" w:rsidP="00C10C47">
      <w:pPr>
        <w:pStyle w:val="ListParagraph"/>
        <w:numPr>
          <w:ilvl w:val="1"/>
          <w:numId w:val="5"/>
        </w:numPr>
      </w:pPr>
      <w:r>
        <w:lastRenderedPageBreak/>
        <w:t>Landscape analysis at 180 days.</w:t>
      </w:r>
    </w:p>
    <w:p w:rsidR="00D91502" w:rsidRDefault="00B503B1" w:rsidP="00C10C47">
      <w:pPr>
        <w:pStyle w:val="ListParagraph"/>
        <w:numPr>
          <w:ilvl w:val="1"/>
          <w:numId w:val="5"/>
        </w:numPr>
      </w:pPr>
      <w:r>
        <w:t xml:space="preserve">Move quickly because </w:t>
      </w:r>
      <w:r w:rsidR="00D91502">
        <w:t>the window of opportunity doesn’t stay open forever.</w:t>
      </w:r>
    </w:p>
    <w:p w:rsidR="00FA6EAA" w:rsidRDefault="00FA6EAA" w:rsidP="00FA6EAA">
      <w:pPr>
        <w:pStyle w:val="ListParagraph"/>
        <w:ind w:left="1440"/>
      </w:pPr>
    </w:p>
    <w:p w:rsidR="00FA6EAA" w:rsidRDefault="00FA6EAA" w:rsidP="00FA6EAA">
      <w:pPr>
        <w:pStyle w:val="ListParagraph"/>
        <w:numPr>
          <w:ilvl w:val="0"/>
          <w:numId w:val="6"/>
        </w:numPr>
      </w:pPr>
      <w:r>
        <w:t xml:space="preserve">The Stanford Model:  Career Connections VISION </w:t>
      </w:r>
      <w:r>
        <w:br/>
        <w:t>See details at 2020</w:t>
      </w:r>
      <w:r w:rsidRPr="00FA6EAA">
        <w:t>https://studentaffairs.stanford.edu/cdc/contact/vision2020</w:t>
      </w:r>
    </w:p>
    <w:p w:rsidR="00FA6EAA" w:rsidRDefault="00FA6EAA" w:rsidP="00FA6EAA">
      <w:pPr>
        <w:pStyle w:val="ListParagraph"/>
        <w:numPr>
          <w:ilvl w:val="1"/>
          <w:numId w:val="6"/>
        </w:numPr>
      </w:pPr>
      <w:r>
        <w:t>Building the case</w:t>
      </w:r>
    </w:p>
    <w:p w:rsidR="00FA6EAA" w:rsidRDefault="00FA6EAA" w:rsidP="00FA6EAA">
      <w:pPr>
        <w:pStyle w:val="ListParagraph"/>
        <w:numPr>
          <w:ilvl w:val="1"/>
          <w:numId w:val="6"/>
        </w:numPr>
      </w:pPr>
      <w:r>
        <w:t>Began with staff of 15 including 12 counselors, 5 admin/other</w:t>
      </w:r>
    </w:p>
    <w:p w:rsidR="001E65A5" w:rsidRDefault="001E65A5" w:rsidP="00FA6EAA">
      <w:pPr>
        <w:pStyle w:val="ListParagraph"/>
        <w:numPr>
          <w:ilvl w:val="1"/>
          <w:numId w:val="6"/>
        </w:numPr>
      </w:pPr>
      <w:r>
        <w:t>In 2014 staff of 35</w:t>
      </w:r>
    </w:p>
    <w:p w:rsidR="001E65A5" w:rsidRDefault="001E65A5" w:rsidP="001E65A5">
      <w:pPr>
        <w:pStyle w:val="ListParagraph"/>
        <w:numPr>
          <w:ilvl w:val="2"/>
          <w:numId w:val="6"/>
        </w:numPr>
      </w:pPr>
      <w:r>
        <w:t xml:space="preserve">See Stanford Career Services org chart: </w:t>
      </w:r>
      <w:hyperlink r:id="rId10" w:history="1">
        <w:r w:rsidRPr="000707F2">
          <w:rPr>
            <w:rStyle w:val="Hyperlink"/>
          </w:rPr>
          <w:t>https://studentaffairs.stanford.edu/sites/default/files/studentaffairs/files/sa-org-chart-november-2014.pdf</w:t>
        </w:r>
      </w:hyperlink>
    </w:p>
    <w:p w:rsidR="001E65A5" w:rsidRDefault="001E65A5" w:rsidP="001E65A5">
      <w:pPr>
        <w:pStyle w:val="ListParagraph"/>
        <w:numPr>
          <w:ilvl w:val="1"/>
          <w:numId w:val="6"/>
        </w:numPr>
      </w:pPr>
      <w:r>
        <w:t xml:space="preserve">Career Communities </w:t>
      </w:r>
    </w:p>
    <w:p w:rsidR="001E65A5" w:rsidRDefault="001E65A5" w:rsidP="001E65A5">
      <w:pPr>
        <w:pStyle w:val="ListParagraph"/>
        <w:numPr>
          <w:ilvl w:val="1"/>
          <w:numId w:val="6"/>
        </w:numPr>
      </w:pPr>
      <w:r>
        <w:t>Career Catalysts</w:t>
      </w:r>
    </w:p>
    <w:p w:rsidR="00A665ED" w:rsidRPr="003A46B1" w:rsidRDefault="001E65A5" w:rsidP="001E65A5">
      <w:pPr>
        <w:pStyle w:val="ListParagraph"/>
        <w:numPr>
          <w:ilvl w:val="1"/>
          <w:numId w:val="6"/>
        </w:numPr>
      </w:pPr>
      <w:r>
        <w:t>Career Ventures</w:t>
      </w:r>
    </w:p>
    <w:p w:rsidR="006C2026" w:rsidRPr="000A2E30" w:rsidRDefault="00B67B78" w:rsidP="000A2E30">
      <w:pPr>
        <w:rPr>
          <w:b/>
        </w:rPr>
      </w:pPr>
      <w:r w:rsidRPr="000A2E30">
        <w:rPr>
          <w:b/>
        </w:rPr>
        <w:t xml:space="preserve">Lunch </w:t>
      </w:r>
      <w:r w:rsidR="000A2E30" w:rsidRPr="000A2E30">
        <w:rPr>
          <w:b/>
        </w:rPr>
        <w:t>and tours of the campus and/or Recreation C</w:t>
      </w:r>
      <w:r w:rsidRPr="000A2E30">
        <w:rPr>
          <w:b/>
        </w:rPr>
        <w:t>enter</w:t>
      </w:r>
    </w:p>
    <w:p w:rsidR="00B67B78" w:rsidRDefault="00F524AF" w:rsidP="00F524AF">
      <w:r>
        <w:rPr>
          <w:b/>
        </w:rPr>
        <w:t>Business Meeting</w:t>
      </w:r>
      <w:r w:rsidR="00B67B78">
        <w:br/>
      </w:r>
      <w:r w:rsidR="0068272B">
        <w:t>Old Business</w:t>
      </w:r>
      <w:r w:rsidR="0068272B">
        <w:br/>
      </w:r>
      <w:r w:rsidR="00B67B78">
        <w:t>Guest Policy</w:t>
      </w:r>
      <w:r w:rsidR="0068272B">
        <w:t>: Guests are welcome to attend if they are sponsored by a CCSA member, and are either currently engaged in the career development field</w:t>
      </w:r>
      <w:r w:rsidR="00FA37B4">
        <w:t xml:space="preserve"> or planning to enter the field ( i.e. new professional, career transition, retired member)</w:t>
      </w:r>
      <w:r w:rsidR="00491B6B">
        <w:t>. Regular members receive preference for any meetings or events with a limited number of participation slots.</w:t>
      </w:r>
      <w:r w:rsidR="005A3DCA">
        <w:t xml:space="preserve">  Lisa Severy moved to accept</w:t>
      </w:r>
      <w:r w:rsidR="006E6907">
        <w:t>, seconded by Sue Hinkin.  The proposal was approved.</w:t>
      </w:r>
    </w:p>
    <w:p w:rsidR="0010633E" w:rsidRDefault="0010633E" w:rsidP="00F524AF">
      <w:r>
        <w:t>Treasurers Report (Mary Michael Hawkins</w:t>
      </w:r>
      <w:r w:rsidR="00347755">
        <w:t xml:space="preserve">) </w:t>
      </w:r>
      <w:r w:rsidR="005A3DCA">
        <w:br/>
        <w:t>Ann Jones moved to approve the budget report, Lisa Severy seconded.  The report was approved.</w:t>
      </w:r>
    </w:p>
    <w:p w:rsidR="007A7B8A" w:rsidRDefault="007A7B8A" w:rsidP="00F524AF">
      <w:r>
        <w:t>New Business—Location of Spring CCSA Conference</w:t>
      </w:r>
      <w:r w:rsidR="00894544">
        <w:t xml:space="preserve"> (CSU selected</w:t>
      </w:r>
      <w:r w:rsidR="00F524AF">
        <w:t>, May 8, 2015</w:t>
      </w:r>
      <w:r w:rsidR="00347755">
        <w:t xml:space="preserve">) </w:t>
      </w:r>
      <w:r>
        <w:br/>
        <w:t>Lightening Round Announcements</w:t>
      </w:r>
      <w:r w:rsidR="00F524AF">
        <w:br/>
        <w:t>MPACE Employer visits (Entrepreneurs/Craft Breweries), May 7, 2015.  Information will be forthcoming.</w:t>
      </w:r>
    </w:p>
    <w:p w:rsidR="006C2026" w:rsidRDefault="00BA7603" w:rsidP="006C2026">
      <w:pPr>
        <w:rPr>
          <w:b/>
        </w:rPr>
      </w:pPr>
      <w:r w:rsidRPr="006C2026">
        <w:rPr>
          <w:b/>
        </w:rPr>
        <w:t>Functional Group Meetings</w:t>
      </w:r>
    </w:p>
    <w:p w:rsidR="006C2026" w:rsidRDefault="00BA7603" w:rsidP="006C2026">
      <w:pPr>
        <w:pStyle w:val="ListParagraph"/>
        <w:numPr>
          <w:ilvl w:val="0"/>
          <w:numId w:val="4"/>
        </w:numPr>
      </w:pPr>
      <w:r>
        <w:t>Directors (Sue H</w:t>
      </w:r>
      <w:r w:rsidR="006C2026">
        <w:t>inkin)</w:t>
      </w:r>
    </w:p>
    <w:p w:rsidR="006C2026" w:rsidRDefault="00BA7603" w:rsidP="006C2026">
      <w:pPr>
        <w:pStyle w:val="ListParagraph"/>
        <w:numPr>
          <w:ilvl w:val="0"/>
          <w:numId w:val="4"/>
        </w:numPr>
      </w:pPr>
      <w:r>
        <w:t>Empl</w:t>
      </w:r>
      <w:r w:rsidR="006C2026">
        <w:t>oyer Relations (Brent Thompson)</w:t>
      </w:r>
    </w:p>
    <w:p w:rsidR="006C2026" w:rsidRDefault="00BA7603" w:rsidP="006C2026">
      <w:pPr>
        <w:pStyle w:val="ListParagraph"/>
        <w:numPr>
          <w:ilvl w:val="0"/>
          <w:numId w:val="4"/>
        </w:numPr>
      </w:pPr>
      <w:r>
        <w:t>Career Counselors (</w:t>
      </w:r>
      <w:r w:rsidR="006C2026">
        <w:t>Carolyn Sommers &amp; Amy Schuster)</w:t>
      </w:r>
    </w:p>
    <w:p w:rsidR="006C2026" w:rsidRDefault="006C2026" w:rsidP="006C2026">
      <w:pPr>
        <w:pStyle w:val="ListParagraph"/>
        <w:numPr>
          <w:ilvl w:val="0"/>
          <w:numId w:val="4"/>
        </w:numPr>
      </w:pPr>
      <w:r>
        <w:t>Internships (Dylan Mark)</w:t>
      </w:r>
    </w:p>
    <w:p w:rsidR="006C2026" w:rsidRDefault="006C2026" w:rsidP="006C2026">
      <w:pPr>
        <w:pStyle w:val="ListParagraph"/>
        <w:numPr>
          <w:ilvl w:val="0"/>
          <w:numId w:val="4"/>
        </w:numPr>
      </w:pPr>
      <w:r>
        <w:t>Technology (Lydia Ross)</w:t>
      </w:r>
    </w:p>
    <w:p w:rsidR="006C2026" w:rsidRDefault="006C2026" w:rsidP="006C2026">
      <w:pPr>
        <w:pStyle w:val="ListParagraph"/>
        <w:numPr>
          <w:ilvl w:val="0"/>
          <w:numId w:val="4"/>
        </w:numPr>
      </w:pPr>
      <w:r>
        <w:t>Marketing (Molly Brandimere</w:t>
      </w:r>
      <w:r w:rsidR="00AB7107">
        <w:t>)</w:t>
      </w:r>
    </w:p>
    <w:p w:rsidR="007A7B8A" w:rsidRDefault="00BA7603" w:rsidP="006C2026">
      <w:pPr>
        <w:pStyle w:val="ListParagraph"/>
        <w:ind w:left="0"/>
      </w:pPr>
      <w:r>
        <w:br/>
      </w:r>
      <w:r w:rsidR="007A7B8A" w:rsidRPr="006C2026">
        <w:rPr>
          <w:b/>
        </w:rPr>
        <w:t>Career Research &amp; Analytics Panel Presentation</w:t>
      </w:r>
      <w:r w:rsidR="007A7B8A">
        <w:br/>
      </w:r>
      <w:r w:rsidR="007C4D9B">
        <w:t>Facilitator:  Jon S</w:t>
      </w:r>
      <w:r w:rsidR="00A62767">
        <w:t>chlesinger</w:t>
      </w:r>
      <w:r w:rsidR="00935EF6">
        <w:t>, CU Boulder</w:t>
      </w:r>
      <w:r w:rsidR="00A62767">
        <w:br/>
      </w:r>
      <w:r w:rsidR="00A62767">
        <w:lastRenderedPageBreak/>
        <w:t>Panelists:</w:t>
      </w:r>
      <w:r w:rsidR="00A62767">
        <w:br/>
        <w:t>Bridgette</w:t>
      </w:r>
      <w:r w:rsidR="007C4D9B">
        <w:t xml:space="preserve"> Coble, Metro</w:t>
      </w:r>
      <w:r w:rsidR="00A62767">
        <w:t xml:space="preserve"> State University of Denver</w:t>
      </w:r>
      <w:r w:rsidR="00A62767">
        <w:br/>
        <w:t>Barbara Richardson, CSU</w:t>
      </w:r>
      <w:r w:rsidR="00A62767">
        <w:br/>
        <w:t>Kevin Glavin</w:t>
      </w:r>
      <w:r w:rsidR="0054572A">
        <w:t>, CU, Boulder</w:t>
      </w:r>
      <w:r w:rsidR="004B0A63">
        <w:t xml:space="preserve"> </w:t>
      </w:r>
      <w:r w:rsidR="0054572A">
        <w:br/>
        <w:t>Sue Hinkin, DU</w:t>
      </w:r>
      <w:r w:rsidR="0054572A">
        <w:br/>
        <w:t>Renee Welch, UNC</w:t>
      </w:r>
      <w:r w:rsidR="007C4D9B">
        <w:t xml:space="preserve"> </w:t>
      </w:r>
      <w:r w:rsidR="0054572A">
        <w:br/>
        <w:t>Lin Sherman, CO School of Mines</w:t>
      </w:r>
    </w:p>
    <w:p w:rsidR="00FB7E8E" w:rsidRDefault="00FB7E8E">
      <w:r w:rsidRPr="006C2026">
        <w:rPr>
          <w:b/>
        </w:rPr>
        <w:t>Clos</w:t>
      </w:r>
      <w:r w:rsidR="006C2026" w:rsidRPr="006C2026">
        <w:rPr>
          <w:b/>
        </w:rPr>
        <w:t>ing Remarks and Performance</w:t>
      </w:r>
      <w:r w:rsidR="006C2026">
        <w:t xml:space="preserve"> by </w:t>
      </w:r>
      <w:r>
        <w:t xml:space="preserve">the men’s </w:t>
      </w:r>
      <w:r w:rsidR="00894544">
        <w:rPr>
          <w:i/>
        </w:rPr>
        <w:t>a</w:t>
      </w:r>
      <w:r w:rsidR="009137FE">
        <w:rPr>
          <w:i/>
        </w:rPr>
        <w:t xml:space="preserve"> c</w:t>
      </w:r>
      <w:r w:rsidR="00894544" w:rsidRPr="006C2026">
        <w:rPr>
          <w:i/>
        </w:rPr>
        <w:t>apella</w:t>
      </w:r>
      <w:r>
        <w:t xml:space="preserve"> choral group, the CU Buffoons.</w:t>
      </w:r>
    </w:p>
    <w:p w:rsidR="00E220FD" w:rsidRDefault="00E220FD">
      <w:bookmarkStart w:id="0" w:name="_GoBack"/>
      <w:bookmarkEnd w:id="0"/>
    </w:p>
    <w:p w:rsidR="00E220FD" w:rsidRDefault="00E220FD">
      <w:r>
        <w:rPr>
          <w:noProof/>
        </w:rPr>
        <w:drawing>
          <wp:inline distT="0" distB="0" distL="0" distR="0">
            <wp:extent cx="1368425" cy="1257300"/>
            <wp:effectExtent l="0" t="0" r="3175" b="0"/>
            <wp:docPr id="1" name="Picture 1" descr="C:\Users\sue.hinkin\AppData\Local\Microsoft\Windows\Temporary Internet Files\Content.IE5\A19X9PJW\karaok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.hinkin\AppData\Local\Microsoft\Windows\Temporary Internet Files\Content.IE5\A19X9PJW\karaoke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19" cy="125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0F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28" w:rsidRDefault="00C16C28" w:rsidP="00A45A7B">
      <w:pPr>
        <w:spacing w:after="0" w:line="240" w:lineRule="auto"/>
      </w:pPr>
      <w:r>
        <w:separator/>
      </w:r>
    </w:p>
  </w:endnote>
  <w:endnote w:type="continuationSeparator" w:id="0">
    <w:p w:rsidR="00C16C28" w:rsidRDefault="00C16C28" w:rsidP="00A4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04111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336B1" w:rsidRDefault="005336B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0FD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336B1" w:rsidRDefault="00533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28" w:rsidRDefault="00C16C28" w:rsidP="00A45A7B">
      <w:pPr>
        <w:spacing w:after="0" w:line="240" w:lineRule="auto"/>
      </w:pPr>
      <w:r>
        <w:separator/>
      </w:r>
    </w:p>
  </w:footnote>
  <w:footnote w:type="continuationSeparator" w:id="0">
    <w:p w:rsidR="00C16C28" w:rsidRDefault="00C16C28" w:rsidP="00A4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A45A7B">
      <w:sdt>
        <w:sdtPr>
          <w:rPr>
            <w:color w:val="FFFFFF" w:themeColor="background1"/>
          </w:rPr>
          <w:alias w:val="Date"/>
          <w:id w:val="77625188"/>
          <w:placeholder>
            <w:docPart w:val="849628163D1F4AF598EFF8B769EED71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11-1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A45A7B" w:rsidRDefault="00A45A7B" w:rsidP="00A45A7B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November 14, 2014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A45A7B" w:rsidRDefault="00A45A7B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Collegiate Career Services Association of Colorado and Wyoming</w:t>
          </w:r>
        </w:p>
      </w:tc>
    </w:tr>
  </w:tbl>
  <w:p w:rsidR="00A45A7B" w:rsidRDefault="00A45A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AB3"/>
    <w:multiLevelType w:val="hybridMultilevel"/>
    <w:tmpl w:val="E36E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B247D"/>
    <w:multiLevelType w:val="hybridMultilevel"/>
    <w:tmpl w:val="F990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400F9"/>
    <w:multiLevelType w:val="hybridMultilevel"/>
    <w:tmpl w:val="FB48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C3076"/>
    <w:multiLevelType w:val="hybridMultilevel"/>
    <w:tmpl w:val="D9BA3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C0392E"/>
    <w:multiLevelType w:val="hybridMultilevel"/>
    <w:tmpl w:val="B5D2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E0511"/>
    <w:multiLevelType w:val="hybridMultilevel"/>
    <w:tmpl w:val="1A02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32820"/>
    <w:multiLevelType w:val="hybridMultilevel"/>
    <w:tmpl w:val="405A4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82"/>
    <w:rsid w:val="00043D5D"/>
    <w:rsid w:val="000A2E30"/>
    <w:rsid w:val="0010633E"/>
    <w:rsid w:val="0015103C"/>
    <w:rsid w:val="001E65A5"/>
    <w:rsid w:val="00255CDD"/>
    <w:rsid w:val="0026070F"/>
    <w:rsid w:val="00347755"/>
    <w:rsid w:val="003879E3"/>
    <w:rsid w:val="003A46B1"/>
    <w:rsid w:val="00435813"/>
    <w:rsid w:val="0044763E"/>
    <w:rsid w:val="00447D51"/>
    <w:rsid w:val="00491B6B"/>
    <w:rsid w:val="004B0A63"/>
    <w:rsid w:val="005336B1"/>
    <w:rsid w:val="0054572A"/>
    <w:rsid w:val="005A2DF3"/>
    <w:rsid w:val="005A3DCA"/>
    <w:rsid w:val="005E62B6"/>
    <w:rsid w:val="0068272B"/>
    <w:rsid w:val="006C2026"/>
    <w:rsid w:val="006E6907"/>
    <w:rsid w:val="007A7B8A"/>
    <w:rsid w:val="007C4D9B"/>
    <w:rsid w:val="007D0488"/>
    <w:rsid w:val="00865499"/>
    <w:rsid w:val="00883AE8"/>
    <w:rsid w:val="00894544"/>
    <w:rsid w:val="008B6C26"/>
    <w:rsid w:val="008C6E90"/>
    <w:rsid w:val="009137FE"/>
    <w:rsid w:val="00923B37"/>
    <w:rsid w:val="0093481D"/>
    <w:rsid w:val="00935EF6"/>
    <w:rsid w:val="00A45A7B"/>
    <w:rsid w:val="00A62767"/>
    <w:rsid w:val="00A62DF1"/>
    <w:rsid w:val="00A665ED"/>
    <w:rsid w:val="00A75482"/>
    <w:rsid w:val="00A77FB7"/>
    <w:rsid w:val="00A84648"/>
    <w:rsid w:val="00A97FBF"/>
    <w:rsid w:val="00AB7107"/>
    <w:rsid w:val="00AF4B64"/>
    <w:rsid w:val="00B503B1"/>
    <w:rsid w:val="00B6384F"/>
    <w:rsid w:val="00B67B78"/>
    <w:rsid w:val="00B75978"/>
    <w:rsid w:val="00BA7603"/>
    <w:rsid w:val="00C10C47"/>
    <w:rsid w:val="00C16C28"/>
    <w:rsid w:val="00C4065F"/>
    <w:rsid w:val="00C64707"/>
    <w:rsid w:val="00C8056B"/>
    <w:rsid w:val="00D91502"/>
    <w:rsid w:val="00D94511"/>
    <w:rsid w:val="00E220FD"/>
    <w:rsid w:val="00E4398D"/>
    <w:rsid w:val="00E52459"/>
    <w:rsid w:val="00EA02C8"/>
    <w:rsid w:val="00EC1D69"/>
    <w:rsid w:val="00F524AF"/>
    <w:rsid w:val="00FA0C84"/>
    <w:rsid w:val="00FA37B4"/>
    <w:rsid w:val="00FA6EAA"/>
    <w:rsid w:val="00F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0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A7B"/>
  </w:style>
  <w:style w:type="paragraph" w:styleId="Footer">
    <w:name w:val="footer"/>
    <w:basedOn w:val="Normal"/>
    <w:link w:val="FooterChar"/>
    <w:uiPriority w:val="99"/>
    <w:unhideWhenUsed/>
    <w:rsid w:val="00A45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A7B"/>
  </w:style>
  <w:style w:type="paragraph" w:styleId="BalloonText">
    <w:name w:val="Balloon Text"/>
    <w:basedOn w:val="Normal"/>
    <w:link w:val="BalloonTextChar"/>
    <w:uiPriority w:val="99"/>
    <w:semiHidden/>
    <w:unhideWhenUsed/>
    <w:rsid w:val="00A4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0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A7B"/>
  </w:style>
  <w:style w:type="paragraph" w:styleId="Footer">
    <w:name w:val="footer"/>
    <w:basedOn w:val="Normal"/>
    <w:link w:val="FooterChar"/>
    <w:uiPriority w:val="99"/>
    <w:unhideWhenUsed/>
    <w:rsid w:val="00A45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A7B"/>
  </w:style>
  <w:style w:type="paragraph" w:styleId="BalloonText">
    <w:name w:val="Balloon Text"/>
    <w:basedOn w:val="Normal"/>
    <w:link w:val="BalloonTextChar"/>
    <w:uiPriority w:val="99"/>
    <w:semiHidden/>
    <w:unhideWhenUsed/>
    <w:rsid w:val="00A4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studentaffairs.stanford.edu/sites/default/files/studentaffairs/files/sa-org-chart-november-2014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9628163D1F4AF598EFF8B769EE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6BD85-F6F1-4ACE-8AD6-2D2799E3B6C6}"/>
      </w:docPartPr>
      <w:docPartBody>
        <w:p w:rsidR="00821C37" w:rsidRDefault="00FA4482" w:rsidP="00FA4482">
          <w:pPr>
            <w:pStyle w:val="849628163D1F4AF598EFF8B769EED711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82"/>
    <w:rsid w:val="005842E3"/>
    <w:rsid w:val="00821C37"/>
    <w:rsid w:val="008221C2"/>
    <w:rsid w:val="009603CE"/>
    <w:rsid w:val="009D0943"/>
    <w:rsid w:val="009F0F76"/>
    <w:rsid w:val="00C72F51"/>
    <w:rsid w:val="00D843C5"/>
    <w:rsid w:val="00F27745"/>
    <w:rsid w:val="00FA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9628163D1F4AF598EFF8B769EED711">
    <w:name w:val="849628163D1F4AF598EFF8B769EED711"/>
    <w:rsid w:val="00FA4482"/>
  </w:style>
  <w:style w:type="paragraph" w:customStyle="1" w:styleId="9FAE46B134114714A0DD6E275D8EC4DB">
    <w:name w:val="9FAE46B134114714A0DD6E275D8EC4DB"/>
    <w:rsid w:val="00FA44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9628163D1F4AF598EFF8B769EED711">
    <w:name w:val="849628163D1F4AF598EFF8B769EED711"/>
    <w:rsid w:val="00FA4482"/>
  </w:style>
  <w:style w:type="paragraph" w:customStyle="1" w:styleId="9FAE46B134114714A0DD6E275D8EC4DB">
    <w:name w:val="9FAE46B134114714A0DD6E275D8EC4DB"/>
    <w:rsid w:val="00FA44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206072-E219-4AB7-B794-4457DF0B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Denver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32</cp:revision>
  <dcterms:created xsi:type="dcterms:W3CDTF">2015-01-06T16:48:00Z</dcterms:created>
  <dcterms:modified xsi:type="dcterms:W3CDTF">2015-05-04T18:20:00Z</dcterms:modified>
</cp:coreProperties>
</file>